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915" w:rsidRDefault="0068596C" w:rsidP="0068596C">
      <w:pPr>
        <w:jc w:val="center"/>
      </w:pPr>
      <w:r w:rsidRPr="00585674">
        <w:rPr>
          <w:bCs/>
          <w:color w:val="000000"/>
        </w:rPr>
        <w:t>О ходе  выполнения Плана</w:t>
      </w:r>
      <w:r w:rsidRPr="00585674">
        <w:rPr>
          <w:bCs/>
          <w:color w:val="000000"/>
        </w:rPr>
        <w:br/>
        <w:t xml:space="preserve">мероприятий </w:t>
      </w:r>
      <w:r w:rsidR="00D11915" w:rsidRPr="00D11915">
        <w:rPr>
          <w:color w:val="000000"/>
        </w:rPr>
        <w:t>антикоррупционной программы органов местного самоуправления Еткульского муниципального района</w:t>
      </w:r>
      <w:r w:rsidRPr="00D11915">
        <w:rPr>
          <w:sz w:val="22"/>
          <w:szCs w:val="22"/>
        </w:rPr>
        <w:t xml:space="preserve">, </w:t>
      </w:r>
    </w:p>
    <w:p w:rsidR="00587116" w:rsidRDefault="0068596C" w:rsidP="00587116">
      <w:pPr>
        <w:jc w:val="center"/>
        <w:rPr>
          <w:color w:val="000000"/>
        </w:rPr>
      </w:pPr>
      <w:r w:rsidRPr="00585674">
        <w:t xml:space="preserve">утвержденной постановлением администрации </w:t>
      </w:r>
      <w:r w:rsidR="00587116">
        <w:t xml:space="preserve"> </w:t>
      </w:r>
      <w:r w:rsidRPr="00585674">
        <w:t>Еткульского муниципального района  от 30</w:t>
      </w:r>
      <w:r w:rsidRPr="00585674">
        <w:rPr>
          <w:color w:val="000000"/>
        </w:rPr>
        <w:t>.11.2020г. № 939</w:t>
      </w:r>
      <w:r w:rsidR="00D11915">
        <w:rPr>
          <w:color w:val="000000"/>
        </w:rPr>
        <w:t xml:space="preserve"> </w:t>
      </w:r>
    </w:p>
    <w:p w:rsidR="00587116" w:rsidRPr="00585674" w:rsidRDefault="00D11915" w:rsidP="00587116">
      <w:pPr>
        <w:jc w:val="center"/>
      </w:pPr>
      <w:r>
        <w:rPr>
          <w:color w:val="000000"/>
        </w:rPr>
        <w:t xml:space="preserve">(с изменениями от </w:t>
      </w:r>
      <w:r w:rsidRPr="00D11915">
        <w:rPr>
          <w:color w:val="000000"/>
        </w:rPr>
        <w:t>30.08.2021 № 657</w:t>
      </w:r>
      <w:r w:rsidR="00587116">
        <w:rPr>
          <w:color w:val="000000"/>
        </w:rPr>
        <w:t>),</w:t>
      </w:r>
      <w:r w:rsidR="0068596C" w:rsidRPr="00585674">
        <w:rPr>
          <w:color w:val="000000"/>
        </w:rPr>
        <w:t xml:space="preserve"> </w:t>
      </w:r>
      <w:r w:rsidR="0068596C" w:rsidRPr="00585674">
        <w:rPr>
          <w:b/>
          <w:color w:val="000000"/>
        </w:rPr>
        <w:t xml:space="preserve"> </w:t>
      </w:r>
      <w:r w:rsidR="0068596C" w:rsidRPr="00585674">
        <w:t xml:space="preserve"> </w:t>
      </w:r>
      <w:r w:rsidR="00587116">
        <w:t>з</w:t>
      </w:r>
      <w:r w:rsidR="00587116" w:rsidRPr="00585674">
        <w:t xml:space="preserve">а </w:t>
      </w:r>
      <w:r w:rsidR="00587116">
        <w:t>1-3</w:t>
      </w:r>
      <w:r w:rsidR="00587116" w:rsidRPr="00585674">
        <w:t xml:space="preserve">  квартал 2021 года</w:t>
      </w:r>
    </w:p>
    <w:p w:rsidR="00587116" w:rsidRPr="00585674" w:rsidRDefault="00587116" w:rsidP="00587116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8596C" w:rsidRPr="00585674" w:rsidRDefault="0068596C" w:rsidP="00587116">
      <w:pPr>
        <w:jc w:val="center"/>
      </w:pPr>
    </w:p>
    <w:tbl>
      <w:tblPr>
        <w:tblW w:w="496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6541"/>
        <w:gridCol w:w="7230"/>
      </w:tblGrid>
      <w:tr w:rsidR="0068596C" w:rsidRPr="00585674" w:rsidTr="00FA4FBC">
        <w:trPr>
          <w:trHeight w:val="1104"/>
        </w:trPr>
        <w:tc>
          <w:tcPr>
            <w:tcW w:w="684" w:type="dxa"/>
            <w:shd w:val="clear" w:color="auto" w:fill="auto"/>
            <w:hideMark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</w:pPr>
            <w:r w:rsidRPr="00585674">
              <w:t>№ п/п</w:t>
            </w:r>
          </w:p>
        </w:tc>
        <w:tc>
          <w:tcPr>
            <w:tcW w:w="6541" w:type="dxa"/>
            <w:shd w:val="clear" w:color="auto" w:fill="auto"/>
            <w:hideMark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</w:pPr>
          </w:p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</w:pPr>
          </w:p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</w:pPr>
            <w:r w:rsidRPr="00585674">
              <w:t>Наименование мероприятия</w:t>
            </w:r>
          </w:p>
        </w:tc>
        <w:tc>
          <w:tcPr>
            <w:tcW w:w="7230" w:type="dxa"/>
            <w:shd w:val="clear" w:color="auto" w:fill="auto"/>
            <w:hideMark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</w:pPr>
          </w:p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</w:pPr>
            <w:r w:rsidRPr="00585674">
              <w:rPr>
                <w:color w:val="000000"/>
              </w:rPr>
              <w:t>Выполнение</w:t>
            </w:r>
          </w:p>
        </w:tc>
      </w:tr>
      <w:tr w:rsidR="0068596C" w:rsidRPr="00585674" w:rsidTr="00FA4FBC">
        <w:tc>
          <w:tcPr>
            <w:tcW w:w="14455" w:type="dxa"/>
            <w:gridSpan w:val="3"/>
            <w:shd w:val="clear" w:color="auto" w:fill="auto"/>
          </w:tcPr>
          <w:p w:rsidR="0068596C" w:rsidRPr="00585674" w:rsidRDefault="0068596C" w:rsidP="00FA4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Задача 1. Систематизация и актуализация нормативной 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8596C" w:rsidRPr="00585674" w:rsidTr="00FA4FBC">
        <w:tc>
          <w:tcPr>
            <w:tcW w:w="684" w:type="dxa"/>
            <w:shd w:val="clear" w:color="auto" w:fill="auto"/>
            <w:hideMark/>
          </w:tcPr>
          <w:p w:rsidR="0068596C" w:rsidRPr="00585674" w:rsidRDefault="0068596C" w:rsidP="00FA4FBC">
            <w:pPr>
              <w:jc w:val="both"/>
            </w:pPr>
            <w:r w:rsidRPr="00585674">
              <w:t>1.1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Корректировка и актуализация муниципальной программы по противодействию коррупции в Еткульском муниципальном районе</w:t>
            </w:r>
          </w:p>
        </w:tc>
        <w:tc>
          <w:tcPr>
            <w:tcW w:w="7230" w:type="dxa"/>
            <w:shd w:val="clear" w:color="auto" w:fill="auto"/>
          </w:tcPr>
          <w:p w:rsidR="0068596C" w:rsidRPr="00155A04" w:rsidRDefault="0068596C" w:rsidP="00155A04">
            <w:pPr>
              <w:jc w:val="both"/>
              <w:rPr>
                <w:sz w:val="22"/>
                <w:szCs w:val="22"/>
              </w:rPr>
            </w:pPr>
            <w:r w:rsidRPr="00585674">
              <w:t>Муниципальная</w:t>
            </w:r>
            <w:r>
              <w:t xml:space="preserve"> </w:t>
            </w:r>
            <w:r w:rsidRPr="00585674">
              <w:t xml:space="preserve"> программа по противодействию коррупции в Еткульском муниципальном районе утверждена постановлением администрации Еткульского муниципального района  от 30</w:t>
            </w:r>
            <w:r w:rsidRPr="00585674">
              <w:rPr>
                <w:color w:val="000000"/>
              </w:rPr>
              <w:t>.11.2020г. № 939, изменения в вн</w:t>
            </w:r>
            <w:r w:rsidR="00155A04">
              <w:rPr>
                <w:color w:val="000000"/>
              </w:rPr>
              <w:t>е</w:t>
            </w:r>
            <w:r w:rsidRPr="00585674">
              <w:rPr>
                <w:color w:val="000000"/>
              </w:rPr>
              <w:t>с</w:t>
            </w:r>
            <w:r w:rsidR="00155A04">
              <w:rPr>
                <w:color w:val="000000"/>
              </w:rPr>
              <w:t xml:space="preserve">ены </w:t>
            </w:r>
            <w:hyperlink w:anchor="sub_0" w:history="1">
              <w:r w:rsidR="00155A04" w:rsidRPr="00155A04">
                <w:rPr>
                  <w:rStyle w:val="aa"/>
                  <w:color w:val="000000"/>
                </w:rPr>
                <w:t>постановлени</w:t>
              </w:r>
            </w:hyperlink>
            <w:r w:rsidR="00155A04" w:rsidRPr="00155A04">
              <w:rPr>
                <w:rStyle w:val="aa"/>
                <w:color w:val="000000"/>
              </w:rPr>
              <w:t>ем</w:t>
            </w:r>
            <w:r w:rsidR="00155A04" w:rsidRPr="00155A04">
              <w:rPr>
                <w:rStyle w:val="a9"/>
                <w:b w:val="0"/>
                <w:bCs w:val="0"/>
                <w:color w:val="000000"/>
              </w:rPr>
              <w:t xml:space="preserve"> администрации</w:t>
            </w:r>
            <w:r w:rsidR="00155A04">
              <w:rPr>
                <w:rStyle w:val="a9"/>
                <w:b w:val="0"/>
                <w:bCs w:val="0"/>
                <w:color w:val="000000"/>
              </w:rPr>
              <w:t xml:space="preserve"> </w:t>
            </w:r>
            <w:r w:rsidR="00155A04" w:rsidRPr="00155A04">
              <w:rPr>
                <w:rStyle w:val="a9"/>
                <w:b w:val="0"/>
                <w:bCs w:val="0"/>
                <w:color w:val="000000"/>
              </w:rPr>
              <w:t>Еткульского муниципального района</w:t>
            </w:r>
            <w:r w:rsidR="00155A04" w:rsidRPr="00155A04">
              <w:rPr>
                <w:rStyle w:val="a9"/>
                <w:b w:val="0"/>
                <w:bCs w:val="0"/>
                <w:color w:val="000000"/>
              </w:rPr>
              <w:br/>
            </w:r>
            <w:r w:rsidR="00155A04">
              <w:rPr>
                <w:rStyle w:val="a9"/>
                <w:b w:val="0"/>
                <w:bCs w:val="0"/>
                <w:color w:val="000000"/>
              </w:rPr>
              <w:t xml:space="preserve"> о</w:t>
            </w:r>
            <w:r w:rsidR="00155A04" w:rsidRPr="00155A04">
              <w:rPr>
                <w:rStyle w:val="a9"/>
                <w:b w:val="0"/>
                <w:bCs w:val="0"/>
                <w:color w:val="000000"/>
              </w:rPr>
              <w:t xml:space="preserve">т </w:t>
            </w:r>
            <w:r w:rsidR="00155A04" w:rsidRPr="00155A04">
              <w:rPr>
                <w:color w:val="000000"/>
              </w:rPr>
              <w:t>30.08.2021 № 657</w:t>
            </w:r>
            <w:r w:rsidRPr="00155A04">
              <w:rPr>
                <w:sz w:val="22"/>
                <w:szCs w:val="22"/>
              </w:rPr>
              <w:t xml:space="preserve"> </w:t>
            </w:r>
          </w:p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1.2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 xml:space="preserve">Разработка и утверждение  ведомственных мероприятий по противодействию коррупции в  отраслевых (функциональных) органах  администрации района 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Ведомственные</w:t>
            </w:r>
            <w:r>
              <w:t xml:space="preserve"> </w:t>
            </w:r>
            <w:r w:rsidRPr="00585674">
              <w:t xml:space="preserve"> мероприятия по противодействию коррупции утверждены во  всех структурных подразделениях  администрации района с правами юридического лица 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1.3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Корректировка и актуализация антикоррупционной политики в муниципальных учреждениях  Еткульского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 1</w:t>
            </w:r>
            <w:r>
              <w:rPr>
                <w:rFonts w:eastAsia="Calibri"/>
                <w:bCs/>
              </w:rPr>
              <w:t>-</w:t>
            </w:r>
            <w:r w:rsidR="00063E57">
              <w:rPr>
                <w:rFonts w:eastAsia="Calibri"/>
                <w:bCs/>
              </w:rPr>
              <w:t>3</w:t>
            </w:r>
            <w:r w:rsidRPr="00585674">
              <w:rPr>
                <w:rFonts w:eastAsia="Calibri"/>
                <w:bCs/>
              </w:rPr>
              <w:t xml:space="preserve"> квартале  текущего года не проводилась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1.4.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a6"/>
              <w:rPr>
                <w:rFonts w:ascii="Times New Roman" w:hAnsi="Times New Roman" w:cs="Times New Roman"/>
              </w:rPr>
            </w:pPr>
            <w:r w:rsidRPr="00585674">
              <w:rPr>
                <w:rFonts w:ascii="Times New Roman" w:hAnsi="Times New Roman" w:cs="Times New Roman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</w:t>
            </w:r>
          </w:p>
          <w:p w:rsidR="0068596C" w:rsidRPr="00585674" w:rsidRDefault="0068596C" w:rsidP="00FA4FBC">
            <w:pPr>
              <w:jc w:val="both"/>
              <w:rPr>
                <w:color w:val="000000"/>
              </w:rPr>
            </w:pPr>
            <w:r w:rsidRPr="00585674">
              <w:t>приведения их в соответствие с законодательством Российской Федерации. Подготовка и своевременное внесение необходимых изменений в нормативные акты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</w:pPr>
            <w:r w:rsidRPr="00585674">
              <w:t>Внесены изменения в  Порядок уведомления представителя нанимателя (работодателя) о фактах обращения в целях склонения муниципального служащего администрации Еткульского муниципального района к совершению коррупционных правонарушений</w:t>
            </w:r>
            <w:r>
              <w:t xml:space="preserve">, в </w:t>
            </w:r>
            <w:hyperlink w:anchor="sub_1000" w:history="1">
              <w:r w:rsidRPr="00E37297">
                <w:rPr>
                  <w:rFonts w:eastAsia="Calibri"/>
                  <w:color w:val="000000"/>
                </w:rPr>
                <w:t>Порядок</w:t>
              </w:r>
            </w:hyperlink>
            <w:r w:rsidRPr="00E37297">
              <w:rPr>
                <w:rFonts w:eastAsia="Calibri"/>
                <w:color w:val="000000"/>
              </w:rPr>
              <w:t xml:space="preserve"> уведомления муниципальными служащими администрации Еткульского муниципального района </w:t>
            </w:r>
            <w:r w:rsidRPr="00E37297">
              <w:rPr>
                <w:rFonts w:eastAsia="Calibri"/>
                <w:color w:val="000000"/>
              </w:rPr>
              <w:lastRenderedPageBreak/>
              <w:t>представителя нанимателя (работодателя) о намерении выполнять иную оплачиваемую работу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lastRenderedPageBreak/>
              <w:t>1.5.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  <w:rPr>
                <w:color w:val="000000"/>
              </w:rPr>
            </w:pPr>
            <w:r w:rsidRPr="00585674">
              <w:t>Проведение антикоррупционной экспертизы действующих и проектов нормативных правовых актов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</w:pPr>
            <w:r w:rsidRPr="00585674">
              <w:t xml:space="preserve">Юридическим </w:t>
            </w:r>
            <w:r w:rsidRPr="00546852">
              <w:t xml:space="preserve">отделом администрации района проведена антикоррупционная экспертиза </w:t>
            </w:r>
            <w:r w:rsidR="00345526" w:rsidRPr="00345526">
              <w:t xml:space="preserve">6 </w:t>
            </w:r>
            <w:r w:rsidRPr="00345526">
              <w:t>проектов нормативных правовых актов, всего выявлен  1коррупциогенный</w:t>
            </w:r>
            <w:r w:rsidRPr="00585674">
              <w:t xml:space="preserve"> фактор, которы</w:t>
            </w:r>
            <w:r>
              <w:t>й</w:t>
            </w:r>
            <w:r w:rsidRPr="00585674">
              <w:t xml:space="preserve"> устранен на этапе согласования проектов.</w:t>
            </w:r>
          </w:p>
          <w:p w:rsidR="0068596C" w:rsidRPr="00585674" w:rsidRDefault="0068596C" w:rsidP="00FA4FB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Заключений независимых экспертов по итогам проведения независимой общественной экспертизы нормативных правовых актов и их проектов на наличие коррупциогенных факторов в администрацию Еткульского муниципального района не поступало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1.6.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  <w:rPr>
                <w:color w:val="000000"/>
              </w:rPr>
            </w:pPr>
            <w:r w:rsidRPr="00585674">
              <w:rPr>
                <w:color w:val="000000"/>
              </w:rPr>
              <w:t>Оказание отраслевым (функциональным) органам администрации района и администрациям сельских поселений методической помощи в подготовке проектов правовых актов, регулирующих вопросы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</w:pPr>
            <w:r w:rsidRPr="00585674">
              <w:t>Подготовлен модельный проект по внесению изменения в  Порядок уведомления представителя нанимателя (работодателя) о фактах обращения в целях склонения муниципального служащего администрации сельск</w:t>
            </w:r>
            <w:r w:rsidR="0014060E">
              <w:t>ого</w:t>
            </w:r>
            <w:r w:rsidRPr="00585674">
              <w:t xml:space="preserve"> поселени</w:t>
            </w:r>
            <w:r w:rsidR="0014060E">
              <w:t>я</w:t>
            </w:r>
            <w:r w:rsidRPr="00585674">
              <w:t xml:space="preserve"> к совершению коррупционных правонарушений, а также проекты планов мероприятий по противодействию коррупции для  отраслевых (функциональных) органов  администрации района</w:t>
            </w:r>
          </w:p>
        </w:tc>
      </w:tr>
      <w:tr w:rsidR="0068596C" w:rsidRPr="00585674" w:rsidTr="00FA4FBC">
        <w:tc>
          <w:tcPr>
            <w:tcW w:w="14455" w:type="dxa"/>
            <w:gridSpan w:val="3"/>
            <w:shd w:val="clear" w:color="auto" w:fill="auto"/>
          </w:tcPr>
          <w:p w:rsidR="0068596C" w:rsidRPr="00585674" w:rsidRDefault="0068596C" w:rsidP="00FA4FBC">
            <w:pPr>
              <w:pStyle w:val="a5"/>
              <w:ind w:left="0"/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2. </w:t>
            </w:r>
            <w:r w:rsidRPr="00585674">
              <w:t>Принятие мер для снижения риска коррупционных действий и потерь от их совершения для должностных лиц, мониторинг коррупционных факторов и эффективности коррупционной политики</w:t>
            </w:r>
          </w:p>
          <w:p w:rsidR="0068596C" w:rsidRPr="00585674" w:rsidRDefault="0068596C" w:rsidP="00FA4FB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2.1.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Координация деятельности по обеспечению соблюдения требований законодательства о противодействии коррупции в части:</w:t>
            </w:r>
          </w:p>
          <w:p w:rsidR="0068596C" w:rsidRPr="00585674" w:rsidRDefault="0068596C" w:rsidP="00FA4F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информирования работниками работодателя о случаях склонения их  к совершению коррупционных нарушений и порядка рассмотрения таких сообщений;</w:t>
            </w:r>
          </w:p>
          <w:p w:rsidR="0068596C" w:rsidRPr="00585674" w:rsidRDefault="0068596C" w:rsidP="00FA4F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информирования работниками работодателя о возникновении личной заинтересованности, которая приводит (может привести) к конфликту интересов и порядка его урегулирования;</w:t>
            </w:r>
          </w:p>
          <w:p w:rsidR="0068596C" w:rsidRPr="00585674" w:rsidRDefault="0068596C" w:rsidP="00FA4FBC">
            <w:pPr>
              <w:pStyle w:val="a5"/>
              <w:numPr>
                <w:ilvl w:val="0"/>
                <w:numId w:val="1"/>
              </w:numPr>
              <w:ind w:left="0" w:firstLine="0"/>
              <w:jc w:val="both"/>
            </w:pPr>
            <w:r w:rsidRPr="00585674">
              <w:t>обмена подарками и знаками делового гостеприимства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Все муниципальные служащие  ознакомлены с постановлением о внесении измений в  </w:t>
            </w:r>
            <w:r w:rsidRPr="00585674">
              <w:t>Порядок уведомления представителя нанимателя (работодателя) о фактах обращения в целях склонения муниципального служащего администрации Еткульского муниципального района к совершению коррупционных правонарушений.</w:t>
            </w:r>
          </w:p>
          <w:p w:rsidR="0068596C" w:rsidRPr="00585674" w:rsidRDefault="0068596C" w:rsidP="00FA4FBC">
            <w:pPr>
              <w:autoSpaceDE w:val="0"/>
              <w:autoSpaceDN w:val="0"/>
              <w:jc w:val="both"/>
            </w:pPr>
            <w:r w:rsidRPr="00585674">
              <w:t xml:space="preserve">За истекший период 2021 года   </w:t>
            </w:r>
            <w:r w:rsidR="00063E57" w:rsidRPr="00585674">
              <w:t>поступ</w:t>
            </w:r>
            <w:r w:rsidR="00063E57">
              <w:t>и</w:t>
            </w:r>
            <w:r w:rsidR="00063E57" w:rsidRPr="00585674">
              <w:t>ло</w:t>
            </w:r>
            <w:r w:rsidR="00063E57">
              <w:t xml:space="preserve"> 2</w:t>
            </w:r>
            <w:r w:rsidR="00063E57" w:rsidRPr="00585674">
              <w:t xml:space="preserve"> </w:t>
            </w:r>
            <w:r w:rsidRPr="00585674">
              <w:t>уведомлени</w:t>
            </w:r>
            <w:r w:rsidR="00063E57">
              <w:t>я</w:t>
            </w:r>
            <w:r w:rsidRPr="00585674">
              <w:t xml:space="preserve"> от муниципальных служащих Еткульского муниципального района о возможном конфликте интересов. </w:t>
            </w:r>
            <w:r w:rsidR="00227858">
              <w:t>Меры по урегулированию возможного конфликта интересов приняты муниципальными служащими самостотельно.</w:t>
            </w:r>
          </w:p>
          <w:p w:rsidR="0068596C" w:rsidRPr="00585674" w:rsidRDefault="0068596C" w:rsidP="00FA4FB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 xml:space="preserve">Все муниципальные служащие  ознакомлены с </w:t>
            </w:r>
            <w:r w:rsidRPr="00585674">
              <w:t>Постановлением</w:t>
            </w:r>
            <w:r w:rsidRPr="00585674">
              <w:rPr>
                <w:b/>
                <w:bCs/>
              </w:rPr>
              <w:t> </w:t>
            </w:r>
            <w:r w:rsidRPr="00585674">
              <w:rPr>
                <w:color w:val="000000"/>
              </w:rPr>
              <w:t xml:space="preserve">администрации Еткульского муниципального </w:t>
            </w:r>
            <w:r w:rsidRPr="00585674">
              <w:rPr>
                <w:color w:val="000000"/>
              </w:rPr>
              <w:lastRenderedPageBreak/>
              <w:t>района</w:t>
            </w:r>
            <w:r w:rsidRPr="00585674">
              <w:t> «О порядке сообщения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от 20.03.2014 № 221.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lastRenderedPageBreak/>
              <w:t>2.2.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Информирование органов местного самоуправления Еткульского муниципального района о внесенных изменениях в законодательство Российской Федерации по совершенствованию системы запретов, ограничений и требований в целях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</w:pPr>
            <w:r w:rsidRPr="00585674">
              <w:t xml:space="preserve">До всех ОМСУ доведена информация о Федеральном законе от 31.07.2020 № 259-ФЗ «О цифровых финансовых активах, цифровой валюте и о внесении изменений в отдельные законодательные акты РФ», которым  внесены изменения в законодательство в сфере противодействия коррупции, вступающие в силу с 01.01.2021, а также </w:t>
            </w:r>
            <w:r w:rsidR="0014060E">
              <w:t xml:space="preserve">с </w:t>
            </w:r>
            <w:r w:rsidRPr="00585674">
              <w:t>письмом Министерства труда и социальной защиты от16.12.2020 № 18-2/10/В-12085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2.3.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Подготовка и размещение на официальном сайте Еткульского муниципального района информации о проведении мероприятий по противодействию коррупции.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</w:pPr>
            <w:r w:rsidRPr="00585674">
              <w:rPr>
                <w:color w:val="000000"/>
              </w:rPr>
              <w:t xml:space="preserve">Ход реализации мероприятий по противодействию коррупции   размещается на </w:t>
            </w:r>
            <w:hyperlink r:id="rId5" w:history="1">
              <w:r w:rsidRPr="00585674">
                <w:rPr>
                  <w:rStyle w:val="a7"/>
                  <w:color w:val="000000"/>
                  <w:u w:val="none"/>
                </w:rPr>
                <w:t>официальном интернет-сайте</w:t>
              </w:r>
            </w:hyperlink>
            <w:r w:rsidRPr="00585674">
              <w:rPr>
                <w:color w:val="000000"/>
              </w:rPr>
              <w:t xml:space="preserve"> района.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2.4.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Направление в органы прокуратуры информации о фактах коррупции, содержащихся в обращениях граждан, поступающих в органы местного самоуправления Еткульского муниципального района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  <w:r w:rsidRPr="00585674">
              <w:rPr>
                <w:color w:val="000000"/>
              </w:rPr>
              <w:t>Обращений не поступало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2.5.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Анализ практики рассмотрения органами местного самоуправления Еткульского муниципального района представлений, (протестов, требований) надзорных органов о принятии мер по устранению обстоятельств,  способствующих совершению коррупционных правонарушений и преступлений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Представлений надзорных органов о принятии мер по устранению обстоятельств,  способствующих совершению коррупционных правонарушений и преступлений</w:t>
            </w:r>
            <w:r w:rsidR="00227858">
              <w:t xml:space="preserve"> в отношении муниципальных служащих и руководителе</w:t>
            </w:r>
            <w:r w:rsidR="0014060E">
              <w:t>й</w:t>
            </w:r>
            <w:r w:rsidR="00227858">
              <w:t xml:space="preserve"> муниципальных учреждений</w:t>
            </w:r>
            <w:r w:rsidRPr="00585674">
              <w:t>, не поступало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2.6.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Обеспечение эффективной кадровой работы в части, касающейся ведения личных дел лиц, замещающих муниципальные должности, должности муниципальной службы, в том числе актуализации сведений, содержащихся в анкетах, предоставляемых при назначении на указанные должности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 xml:space="preserve">Отделом  муниципальной  службы и кадров  проведен  анализ сведений,  содержащихся  в  анкетах    </w:t>
            </w:r>
            <w:r>
              <w:rPr>
                <w:rFonts w:eastAsia="Calibri"/>
                <w:bCs/>
              </w:rPr>
              <w:t>4</w:t>
            </w:r>
            <w:r w:rsidRPr="00585674">
              <w:rPr>
                <w:rFonts w:eastAsia="Calibri"/>
                <w:bCs/>
              </w:rPr>
              <w:t xml:space="preserve"> вновь поступивших муниципальных служащих о месте работы близких родственников или свойственников на предмет выявления возможного конфликта интересов, а также  проведено  мероприятие, связанное  с  актуализацией  сведений,  содержащихся  в анкетах 2 муниципальных служащих, в том числе в части сведений о лицах, </w:t>
            </w:r>
            <w:r w:rsidRPr="00585674">
              <w:rPr>
                <w:rFonts w:eastAsia="Calibri"/>
                <w:bCs/>
              </w:rPr>
              <w:lastRenderedPageBreak/>
              <w:t>находящихся в близком родстве или свойстве с муниципальными служащими.</w:t>
            </w:r>
          </w:p>
        </w:tc>
      </w:tr>
      <w:tr w:rsidR="0068596C" w:rsidRPr="00585674" w:rsidTr="00FA4FBC">
        <w:tc>
          <w:tcPr>
            <w:tcW w:w="14455" w:type="dxa"/>
            <w:gridSpan w:val="3"/>
            <w:shd w:val="clear" w:color="auto" w:fill="auto"/>
          </w:tcPr>
          <w:p w:rsidR="0068596C" w:rsidRPr="00585674" w:rsidRDefault="0068596C" w:rsidP="00FA4FBC">
            <w:pPr>
              <w:jc w:val="center"/>
            </w:pPr>
            <w:r w:rsidRPr="00585674">
              <w:lastRenderedPageBreak/>
              <w:t>Задача</w:t>
            </w:r>
            <w:r w:rsidRPr="00585674">
              <w:rPr>
                <w:rStyle w:val="a4"/>
              </w:rPr>
              <w:t xml:space="preserve"> </w:t>
            </w:r>
            <w:r w:rsidRPr="00585674">
              <w:rPr>
                <w:rStyle w:val="a4"/>
                <w:b w:val="0"/>
                <w:bCs w:val="0"/>
              </w:rPr>
              <w:t>3. О</w:t>
            </w:r>
            <w:r w:rsidRPr="00585674">
              <w:t>беспечение полноты и прозрачности предоставляемых сведений о доходах, расходах, об имуществе и обязательствах имущественного характера,  неотвратимости ответственности за совершение коррупционных правонарушений в случаях, предусмотренных законодательством Российской Федерации</w:t>
            </w:r>
          </w:p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3.1.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Анализ сведений о доходах, расходах, об имуществе и обязательствах имущественного характера, предоставленных лицами, замещающими должности, осуществление полномочий по которым влечет за собой обязанность предоставлять сведения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 1</w:t>
            </w:r>
            <w:r>
              <w:rPr>
                <w:rFonts w:eastAsia="Calibri"/>
                <w:bCs/>
              </w:rPr>
              <w:t>-2</w:t>
            </w:r>
            <w:r w:rsidRPr="00585674">
              <w:rPr>
                <w:rFonts w:eastAsia="Calibri"/>
                <w:bCs/>
              </w:rPr>
              <w:t xml:space="preserve"> квартале проанализированы сведения, </w:t>
            </w:r>
            <w:r w:rsidRPr="00585674">
              <w:t xml:space="preserve">предоставленны  </w:t>
            </w:r>
            <w:r>
              <w:t>18</w:t>
            </w:r>
            <w:r w:rsidRPr="00585674">
              <w:t xml:space="preserve"> лицами, замещающими муниципальные  должности (глав сельских поселений,главы района и председателей Советов депутаов</w:t>
            </w:r>
            <w:r>
              <w:t xml:space="preserve"> и председателя Собрания депутатов</w:t>
            </w:r>
            <w:r w:rsidRPr="00585674">
              <w:t>)</w:t>
            </w:r>
            <w:r>
              <w:t>, а также 36 муниципальных служащих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3.2.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Проверка достоверности  сведений, предоставляемых  муниципальными служащими, замещающими должности, включенные в перечень коррупционно-опасных должностей, путем направления соответствующих запросов в  уполномоченные органы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о 2</w:t>
            </w:r>
            <w:r w:rsidRPr="00585674">
              <w:rPr>
                <w:rFonts w:eastAsia="Calibri"/>
                <w:bCs/>
              </w:rPr>
              <w:t xml:space="preserve"> квартале  проводил</w:t>
            </w:r>
            <w:r>
              <w:rPr>
                <w:rFonts w:eastAsia="Calibri"/>
                <w:bCs/>
              </w:rPr>
              <w:t>а</w:t>
            </w:r>
            <w:r w:rsidRPr="00585674">
              <w:rPr>
                <w:rFonts w:eastAsia="Calibri"/>
                <w:bCs/>
              </w:rPr>
              <w:t>сь</w:t>
            </w:r>
            <w:r>
              <w:rPr>
                <w:rFonts w:eastAsia="Calibri"/>
                <w:bCs/>
              </w:rPr>
              <w:t xml:space="preserve"> проверка сведений, представленных 34 муниципальными </w:t>
            </w:r>
            <w:r w:rsidRPr="00AD1A62">
              <w:rPr>
                <w:rFonts w:eastAsia="Calibri"/>
                <w:bCs/>
              </w:rPr>
              <w:t>служащими, направлено</w:t>
            </w:r>
            <w:r>
              <w:rPr>
                <w:rFonts w:eastAsia="Calibri"/>
                <w:bCs/>
              </w:rPr>
              <w:t xml:space="preserve"> 99 запросов в налоговую инспекцию, ГИБДД, Росреестр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3.3.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Осуществление в порядке, установленном действующим законодательством, контроля за расходами лиц, замещающих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В</w:t>
            </w:r>
            <w:r>
              <w:rPr>
                <w:rFonts w:eastAsia="Calibri"/>
                <w:bCs/>
              </w:rPr>
              <w:t>о 2</w:t>
            </w:r>
            <w:r w:rsidRPr="00585674">
              <w:rPr>
                <w:rFonts w:eastAsia="Calibri"/>
                <w:bCs/>
              </w:rPr>
              <w:t xml:space="preserve">  квартале  пров</w:t>
            </w:r>
            <w:r>
              <w:rPr>
                <w:rFonts w:eastAsia="Calibri"/>
                <w:bCs/>
              </w:rPr>
              <w:t>е</w:t>
            </w:r>
            <w:r w:rsidRPr="00585674">
              <w:rPr>
                <w:rFonts w:eastAsia="Calibri"/>
                <w:bCs/>
              </w:rPr>
              <w:t>д</w:t>
            </w:r>
            <w:r>
              <w:rPr>
                <w:rFonts w:eastAsia="Calibri"/>
                <w:bCs/>
              </w:rPr>
              <w:t>ена проверка в отношении сведений, представленных депутатом Совета депутатов Белоусовского сельского поселения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3.4.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674">
              <w:rPr>
                <w:rFonts w:ascii="Times New Roman" w:hAnsi="Times New Roman" w:cs="Times New Roman"/>
                <w:sz w:val="24"/>
                <w:szCs w:val="24"/>
              </w:rPr>
              <w:t>Информирование органов местного самоуправления о судебной практике применения законодательства Российской Федерации по противодействию коррупции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Не направлялось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3.5.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Методическое и организационное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Организационное и методическое обеспечение деятельности комиссии осуществляет секретарь комиссии. За истекший период проведено </w:t>
            </w:r>
            <w:r w:rsidR="0014060E">
              <w:rPr>
                <w:color w:val="000000"/>
              </w:rPr>
              <w:t>10</w:t>
            </w:r>
            <w:r w:rsidRPr="00585674">
              <w:rPr>
                <w:color w:val="000000"/>
              </w:rPr>
              <w:t xml:space="preserve"> заседани</w:t>
            </w:r>
            <w:r>
              <w:rPr>
                <w:color w:val="000000"/>
              </w:rPr>
              <w:t>й</w:t>
            </w:r>
            <w:r w:rsidRPr="00585674">
              <w:rPr>
                <w:color w:val="000000"/>
              </w:rPr>
              <w:t xml:space="preserve"> комиссии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lastRenderedPageBreak/>
              <w:t>3.6.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ConsPlusCell"/>
              <w:jc w:val="both"/>
              <w:rPr>
                <w:sz w:val="24"/>
                <w:szCs w:val="24"/>
              </w:rPr>
            </w:pPr>
            <w:r w:rsidRPr="00585674">
              <w:rPr>
                <w:sz w:val="24"/>
                <w:szCs w:val="24"/>
              </w:rPr>
              <w:t>Рассмотрение на комиссиях по соблюдению требований к служебному поведению и урегулированию конфликта интересов материалов проверок, в отношении муниципальных служащих, установивших факты предоставления недостоверных (неполных) сведений о доходах, об имуществе и обязательствах имущественного характера, несоблюдения требований к служебному поведению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Материалов для рассмотрения на комиссию не поступало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3.7.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Применение органами местного самоуправления разработанных Министерством труда и социальной защиты Российской Федерации методических рекомендаций по вопросам привлечения к ответственности должностных лиц за непринятие мер по предотвращению и (или) урегулированию конфликта интересов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>Методические 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интересов, разработанные Министерством труда и социальной защиты Российской Федерации, применяются органами местного самоуправления по мере неоходимости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3.8.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Проведение регулярных проверок организации кадровых процессов в целях надлежащего обеспечения функций лицами, уполномоченными на профилактику коррупционных и иных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t>Проведена проверка организации кадрового процесса в администрации Печенкинского сельского поселения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3.9.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Обеспечение эффективного контроля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 xml:space="preserve">Контроль  за соблюдением лицами, замещающими муниципальные должности,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 возложен на кадровые подразделения ОМСУ и оуществляется путем </w:t>
            </w:r>
            <w:r>
              <w:t>а</w:t>
            </w:r>
            <w:r w:rsidRPr="00585674">
              <w:t>нализа информации, содержащейся в личном деле муниципальных служащих, базы данных налоговой службы ЕГРЮЛ/ЕГРИП</w:t>
            </w:r>
          </w:p>
        </w:tc>
      </w:tr>
      <w:tr w:rsidR="0068596C" w:rsidRPr="00585674" w:rsidTr="00FA4FBC">
        <w:tc>
          <w:tcPr>
            <w:tcW w:w="14455" w:type="dxa"/>
            <w:gridSpan w:val="3"/>
            <w:shd w:val="clear" w:color="auto" w:fill="auto"/>
          </w:tcPr>
          <w:p w:rsidR="0068596C" w:rsidRPr="00585674" w:rsidRDefault="0068596C" w:rsidP="00FA4FBC">
            <w:pPr>
              <w:jc w:val="center"/>
            </w:pPr>
            <w:r w:rsidRPr="00585674">
              <w:t>Задача</w:t>
            </w:r>
            <w:r w:rsidRPr="00585674">
              <w:rPr>
                <w:rStyle w:val="a4"/>
              </w:rPr>
              <w:t xml:space="preserve"> </w:t>
            </w:r>
            <w:r w:rsidRPr="00BD130B">
              <w:rPr>
                <w:rStyle w:val="a4"/>
                <w:b w:val="0"/>
                <w:bCs w:val="0"/>
              </w:rPr>
              <w:t>4. Пов</w:t>
            </w:r>
            <w:r w:rsidRPr="00BD130B">
              <w:t>ышение</w:t>
            </w:r>
            <w:r w:rsidRPr="00585674">
              <w:t xml:space="preserve">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 и лиц, замещающих муниципальные должности, а также активизация работы по антикоррупционному просвещению граждан</w:t>
            </w:r>
          </w:p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</w:p>
        </w:tc>
      </w:tr>
      <w:tr w:rsidR="008203EF" w:rsidRPr="00585674" w:rsidTr="00FA4FBC">
        <w:tc>
          <w:tcPr>
            <w:tcW w:w="684" w:type="dxa"/>
            <w:shd w:val="clear" w:color="auto" w:fill="auto"/>
          </w:tcPr>
          <w:p w:rsidR="008203EF" w:rsidRPr="004D5D98" w:rsidRDefault="008203EF" w:rsidP="008203EF">
            <w:r w:rsidRPr="004D5D98">
              <w:t>4.1.</w:t>
            </w:r>
          </w:p>
        </w:tc>
        <w:tc>
          <w:tcPr>
            <w:tcW w:w="6541" w:type="dxa"/>
            <w:shd w:val="clear" w:color="auto" w:fill="auto"/>
          </w:tcPr>
          <w:p w:rsidR="008203EF" w:rsidRPr="004D5D98" w:rsidRDefault="008203EF" w:rsidP="008203EF">
            <w:pPr>
              <w:pStyle w:val="1"/>
              <w:shd w:val="clear" w:color="auto" w:fill="auto"/>
              <w:tabs>
                <w:tab w:val="left" w:pos="110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lastRenderedPageBreak/>
              <w:t>противодействии коррупции,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8203EF" w:rsidRPr="00585674" w:rsidRDefault="008203EF" w:rsidP="008203EF">
            <w:pPr>
              <w:pStyle w:val="a3"/>
              <w:spacing w:before="0" w:beforeAutospacing="0" w:after="0" w:afterAutospacing="0"/>
              <w:jc w:val="center"/>
              <w:rPr>
                <w:rFonts w:eastAsia="Calibri"/>
                <w:bCs/>
              </w:rPr>
            </w:pPr>
            <w:r w:rsidRPr="00585674">
              <w:rPr>
                <w:rFonts w:eastAsia="Calibri"/>
                <w:bCs/>
              </w:rPr>
              <w:lastRenderedPageBreak/>
              <w:t>В 2021 году обучени</w:t>
            </w:r>
            <w:r>
              <w:rPr>
                <w:rFonts w:eastAsia="Calibri"/>
                <w:bCs/>
              </w:rPr>
              <w:t>е</w:t>
            </w:r>
            <w:r w:rsidRPr="00585674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прошли 2 </w:t>
            </w:r>
            <w:r w:rsidRPr="004D5D98">
              <w:t>муниципальных служащих</w:t>
            </w:r>
          </w:p>
        </w:tc>
      </w:tr>
      <w:tr w:rsidR="008203EF" w:rsidRPr="00585674" w:rsidTr="00FA4FBC">
        <w:tc>
          <w:tcPr>
            <w:tcW w:w="684" w:type="dxa"/>
            <w:shd w:val="clear" w:color="auto" w:fill="auto"/>
          </w:tcPr>
          <w:p w:rsidR="008203EF" w:rsidRPr="004D5D98" w:rsidRDefault="008203EF" w:rsidP="008203EF">
            <w:r w:rsidRPr="004D5D98">
              <w:t>4.2.</w:t>
            </w:r>
          </w:p>
        </w:tc>
        <w:tc>
          <w:tcPr>
            <w:tcW w:w="6541" w:type="dxa"/>
            <w:shd w:val="clear" w:color="auto" w:fill="auto"/>
          </w:tcPr>
          <w:p w:rsidR="008203EF" w:rsidRPr="004D5D98" w:rsidRDefault="008203EF" w:rsidP="008203EF">
            <w:pPr>
              <w:pStyle w:val="1"/>
              <w:shd w:val="clear" w:color="auto" w:fill="auto"/>
              <w:tabs>
                <w:tab w:val="center" w:pos="4235"/>
                <w:tab w:val="center" w:pos="5978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</w:t>
            </w:r>
            <w:r w:rsidRPr="004D5D98">
              <w:rPr>
                <w:sz w:val="24"/>
                <w:szCs w:val="24"/>
              </w:rPr>
              <w:tab/>
              <w:t>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8203EF" w:rsidRPr="00585674" w:rsidRDefault="008203EF" w:rsidP="008203EF">
            <w:pPr>
              <w:autoSpaceDE w:val="0"/>
              <w:autoSpaceDN w:val="0"/>
              <w:jc w:val="center"/>
            </w:pPr>
            <w:r w:rsidRPr="00585674">
              <w:t>Впервые поступивших на должности, включенны</w:t>
            </w:r>
            <w:r>
              <w:t>е</w:t>
            </w:r>
            <w:r w:rsidRPr="00585674">
              <w:t xml:space="preserve"> в перечни коррупционно-опасных должностей, в 1</w:t>
            </w:r>
            <w:r>
              <w:t>-3</w:t>
            </w:r>
            <w:r w:rsidRPr="00585674">
              <w:t xml:space="preserve"> квартале 2021 года не было</w:t>
            </w:r>
          </w:p>
        </w:tc>
      </w:tr>
      <w:tr w:rsidR="008203EF" w:rsidRPr="00585674" w:rsidTr="00FA4FBC">
        <w:trPr>
          <w:trHeight w:val="2350"/>
        </w:trPr>
        <w:tc>
          <w:tcPr>
            <w:tcW w:w="684" w:type="dxa"/>
            <w:shd w:val="clear" w:color="auto" w:fill="auto"/>
          </w:tcPr>
          <w:p w:rsidR="008203EF" w:rsidRPr="004D5D98" w:rsidRDefault="008203EF" w:rsidP="008203EF">
            <w:r w:rsidRPr="004D5D98">
              <w:t>4.3.</w:t>
            </w:r>
          </w:p>
        </w:tc>
        <w:tc>
          <w:tcPr>
            <w:tcW w:w="6541" w:type="dxa"/>
            <w:shd w:val="clear" w:color="auto" w:fill="auto"/>
          </w:tcPr>
          <w:p w:rsidR="008203EF" w:rsidRPr="004D5D98" w:rsidRDefault="008203EF" w:rsidP="008203EF">
            <w:pPr>
              <w:pStyle w:val="1"/>
              <w:shd w:val="clear" w:color="auto" w:fill="auto"/>
              <w:tabs>
                <w:tab w:val="left" w:pos="1098"/>
                <w:tab w:val="left" w:pos="5195"/>
                <w:tab w:val="right" w:pos="878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4D5D98">
              <w:rPr>
                <w:sz w:val="24"/>
                <w:szCs w:val="24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t>обучение</w:t>
            </w:r>
            <w:r>
              <w:rPr>
                <w:sz w:val="24"/>
                <w:szCs w:val="24"/>
              </w:rPr>
              <w:t xml:space="preserve"> </w:t>
            </w:r>
            <w:r w:rsidRPr="004D5D98">
              <w:rPr>
                <w:sz w:val="24"/>
                <w:szCs w:val="24"/>
              </w:rPr>
              <w:t>по дополнительным профессиональным программам в области противодействия коррупции</w:t>
            </w:r>
          </w:p>
        </w:tc>
        <w:tc>
          <w:tcPr>
            <w:tcW w:w="7230" w:type="dxa"/>
            <w:shd w:val="clear" w:color="auto" w:fill="auto"/>
          </w:tcPr>
          <w:p w:rsidR="008203EF" w:rsidRPr="00585674" w:rsidRDefault="008203EF" w:rsidP="008203EF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Обучение запланировано на 4 квартал</w:t>
            </w:r>
          </w:p>
        </w:tc>
      </w:tr>
      <w:tr w:rsidR="008203EF" w:rsidRPr="00585674" w:rsidTr="00FA4FBC">
        <w:tc>
          <w:tcPr>
            <w:tcW w:w="684" w:type="dxa"/>
            <w:shd w:val="clear" w:color="auto" w:fill="auto"/>
          </w:tcPr>
          <w:p w:rsidR="008203EF" w:rsidRPr="004D5D98" w:rsidRDefault="008203EF" w:rsidP="008203EF">
            <w:r w:rsidRPr="004D5D98">
              <w:t>4.4.</w:t>
            </w:r>
          </w:p>
        </w:tc>
        <w:tc>
          <w:tcPr>
            <w:tcW w:w="6541" w:type="dxa"/>
            <w:shd w:val="clear" w:color="auto" w:fill="auto"/>
          </w:tcPr>
          <w:p w:rsidR="008203EF" w:rsidRPr="004D5D98" w:rsidRDefault="008203EF" w:rsidP="008203EF">
            <w:pPr>
              <w:jc w:val="both"/>
            </w:pPr>
            <w:r w:rsidRPr="004D5D98">
              <w:t>Реализация комплекса мероприятий, направленных на качественное повышение эффективности деятельности пресс-служб органов местного самоуправления по информированию общественности о результатах работы органов, подразделений и должностных лиц по профилактике коррупционных и иных нарушений</w:t>
            </w:r>
          </w:p>
        </w:tc>
        <w:tc>
          <w:tcPr>
            <w:tcW w:w="7230" w:type="dxa"/>
            <w:shd w:val="clear" w:color="auto" w:fill="auto"/>
          </w:tcPr>
          <w:p w:rsidR="008203EF" w:rsidRPr="00585674" w:rsidRDefault="008203EF" w:rsidP="008203EF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rFonts w:eastAsia="Calibri"/>
                <w:bCs/>
              </w:rPr>
              <w:t>Информация о</w:t>
            </w:r>
            <w:r w:rsidRPr="00585674">
              <w:t xml:space="preserve"> ходе выполнения плана мероприятий муниципальной программы противодействия коррупции на территории Еткульского муниципального района на 2017-2020 годы, за 2020 год размещена </w:t>
            </w:r>
            <w:r>
              <w:t>н</w:t>
            </w:r>
            <w:r w:rsidRPr="00585674">
              <w:t>а сайте администрации района;</w:t>
            </w:r>
          </w:p>
          <w:p w:rsidR="008203EF" w:rsidRPr="006F3815" w:rsidRDefault="008203EF" w:rsidP="008203EF">
            <w:pPr>
              <w:jc w:val="both"/>
            </w:pPr>
            <w:r w:rsidRPr="006F3815">
              <w:t xml:space="preserve">информационных поводов </w:t>
            </w:r>
            <w:r w:rsidRPr="00585674">
              <w:t>для п</w:t>
            </w:r>
            <w:r w:rsidRPr="006F3815">
              <w:t>ривлечени</w:t>
            </w:r>
            <w:r w:rsidRPr="00585674">
              <w:t>я</w:t>
            </w:r>
            <w:r w:rsidRPr="006F3815">
              <w:t xml:space="preserve"> внимания средств массовой информации к проблеме противодействия коррупции</w:t>
            </w:r>
            <w:r w:rsidRPr="00585674">
              <w:t xml:space="preserve"> в 2021 году не было;</w:t>
            </w:r>
          </w:p>
          <w:p w:rsidR="008203EF" w:rsidRPr="00585674" w:rsidRDefault="008203EF" w:rsidP="008203EF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1A1CC6">
              <w:t>анали</w:t>
            </w:r>
            <w:r>
              <w:t>з</w:t>
            </w:r>
            <w:r w:rsidRPr="001A1CC6">
              <w:t xml:space="preserve"> обращений граждан и организаций на предмет наличия информации о фактах коррупционных проявлений со стороны сотрудников </w:t>
            </w:r>
            <w:r w:rsidRPr="00585674">
              <w:t>ОМСУ не проводился, ввиду отсутствия обращений</w:t>
            </w:r>
          </w:p>
        </w:tc>
      </w:tr>
      <w:tr w:rsidR="008203EF" w:rsidRPr="00585674" w:rsidTr="00FA4FBC">
        <w:tc>
          <w:tcPr>
            <w:tcW w:w="684" w:type="dxa"/>
            <w:shd w:val="clear" w:color="auto" w:fill="auto"/>
          </w:tcPr>
          <w:p w:rsidR="008203EF" w:rsidRPr="004D5D98" w:rsidRDefault="008203EF" w:rsidP="008203EF">
            <w:r w:rsidRPr="004D5D98">
              <w:t>4.5.</w:t>
            </w:r>
          </w:p>
        </w:tc>
        <w:tc>
          <w:tcPr>
            <w:tcW w:w="6541" w:type="dxa"/>
            <w:shd w:val="clear" w:color="auto" w:fill="auto"/>
          </w:tcPr>
          <w:p w:rsidR="008203EF" w:rsidRPr="004D5D98" w:rsidRDefault="008203EF" w:rsidP="008203EF">
            <w:pPr>
              <w:jc w:val="both"/>
            </w:pPr>
            <w:r w:rsidRPr="004D5D98">
              <w:t>Организационное и методическое обеспечение работы «прямых линий» с гражданами по вопросам антикоррупционного просвещения</w:t>
            </w:r>
          </w:p>
        </w:tc>
        <w:tc>
          <w:tcPr>
            <w:tcW w:w="7230" w:type="dxa"/>
            <w:shd w:val="clear" w:color="auto" w:fill="auto"/>
          </w:tcPr>
          <w:p w:rsidR="008203EF" w:rsidRPr="00585674" w:rsidRDefault="008203EF" w:rsidP="008203EF">
            <w:pPr>
              <w:jc w:val="both"/>
              <w:rPr>
                <w:rFonts w:eastAsia="Calibri"/>
                <w:bCs/>
              </w:rPr>
            </w:pPr>
            <w:r w:rsidRPr="00585674">
              <w:t>Ответственным за проведение «прямых линий» назначен заместитель главы района, определено время работы линии, информация размещена на сайте района. В 2021 году звонков не поступало.</w:t>
            </w:r>
          </w:p>
        </w:tc>
      </w:tr>
      <w:tr w:rsidR="008203EF" w:rsidRPr="00585674" w:rsidTr="00FA4FBC">
        <w:tc>
          <w:tcPr>
            <w:tcW w:w="684" w:type="dxa"/>
            <w:shd w:val="clear" w:color="auto" w:fill="auto"/>
          </w:tcPr>
          <w:p w:rsidR="008203EF" w:rsidRPr="004D5D98" w:rsidRDefault="008203EF" w:rsidP="008203EF">
            <w:r>
              <w:lastRenderedPageBreak/>
              <w:t>4.6</w:t>
            </w:r>
          </w:p>
        </w:tc>
        <w:tc>
          <w:tcPr>
            <w:tcW w:w="6541" w:type="dxa"/>
            <w:shd w:val="clear" w:color="auto" w:fill="auto"/>
          </w:tcPr>
          <w:p w:rsidR="008203EF" w:rsidRPr="004D5D98" w:rsidRDefault="008203EF" w:rsidP="008203EF">
            <w:pPr>
              <w:pStyle w:val="a3"/>
              <w:spacing w:before="0" w:beforeAutospacing="0" w:after="0" w:afterAutospacing="0"/>
              <w:jc w:val="both"/>
            </w:pPr>
            <w:r w:rsidRPr="004D5D98">
              <w:t>Реализация мероприятий по совершенствованию взаимодействия органов местного самоуправления, осуществляющих противодействие коррупции в пределах своих полномочий, с субъектами общественного контроля</w:t>
            </w:r>
          </w:p>
        </w:tc>
        <w:tc>
          <w:tcPr>
            <w:tcW w:w="7230" w:type="dxa"/>
            <w:shd w:val="clear" w:color="auto" w:fill="auto"/>
          </w:tcPr>
          <w:p w:rsidR="008203EF" w:rsidRPr="00585674" w:rsidRDefault="008203EF" w:rsidP="008203EF">
            <w:pPr>
              <w:jc w:val="both"/>
            </w:pPr>
            <w:r w:rsidRPr="00585674">
              <w:rPr>
                <w:bCs/>
              </w:rPr>
              <w:t>Наиболее  активно взаимодействую</w:t>
            </w:r>
            <w:r w:rsidR="0014060E">
              <w:rPr>
                <w:bCs/>
              </w:rPr>
              <w:t>т</w:t>
            </w:r>
            <w:r w:rsidRPr="00585674">
              <w:rPr>
                <w:bCs/>
              </w:rPr>
              <w:t xml:space="preserve"> в сфере противодействия </w:t>
            </w:r>
            <w:r w:rsidRPr="00BD130B">
              <w:rPr>
                <w:bCs/>
              </w:rPr>
              <w:t>коррупции из общественных объединений и организаций: Общественная</w:t>
            </w:r>
            <w:r w:rsidRPr="00BD130B">
              <w:t xml:space="preserve"> палата Еткульского муниципального района и Еткульский районный Совет ветеранов войны, труда, пенсионеров Вооружённых Сил и правоохранительных органов, представители которых входят в состав комиссии по соблюдению требований к служебному поведению и урегулированию конфликта интересов</w:t>
            </w:r>
            <w:r w:rsidRPr="00585674">
              <w:t xml:space="preserve"> и Совет по противодействию коррупции</w:t>
            </w:r>
          </w:p>
          <w:p w:rsidR="008203EF" w:rsidRPr="00585674" w:rsidRDefault="008203EF" w:rsidP="008203EF">
            <w:pPr>
              <w:jc w:val="both"/>
              <w:rPr>
                <w:bCs/>
              </w:rPr>
            </w:pPr>
            <w:r w:rsidRPr="00585674">
              <w:t xml:space="preserve">Проведено </w:t>
            </w:r>
            <w:bookmarkStart w:id="0" w:name="_GoBack"/>
            <w:bookmarkEnd w:id="0"/>
            <w:r w:rsidR="00433DA1">
              <w:t>18</w:t>
            </w:r>
            <w:r w:rsidRPr="00585674">
              <w:t xml:space="preserve"> мероприятий с участием представителей общественных организаций и объединений, в том числе </w:t>
            </w:r>
            <w:r w:rsidR="00433DA1">
              <w:t>10</w:t>
            </w:r>
            <w:r w:rsidRPr="00585674">
              <w:t xml:space="preserve"> заседани</w:t>
            </w:r>
            <w:r w:rsidR="00433DA1">
              <w:t>й</w:t>
            </w:r>
            <w:r w:rsidRPr="00585674">
              <w:t xml:space="preserve"> комиссии по соблюдению требований к служебному поведению муниципальных служащих    и урегулированию конфликта интересов, заседани</w:t>
            </w:r>
            <w:r>
              <w:t>я</w:t>
            </w:r>
            <w:r w:rsidRPr="00585674">
              <w:t xml:space="preserve"> комиссии по оказанию материальной помощи, заседания Собрания депутатов Еткульского муниципального района</w:t>
            </w:r>
          </w:p>
        </w:tc>
      </w:tr>
      <w:tr w:rsidR="008203EF" w:rsidRPr="00585674" w:rsidTr="00FA4FBC">
        <w:tc>
          <w:tcPr>
            <w:tcW w:w="684" w:type="dxa"/>
            <w:shd w:val="clear" w:color="auto" w:fill="auto"/>
          </w:tcPr>
          <w:p w:rsidR="008203EF" w:rsidRDefault="008203EF" w:rsidP="008203EF">
            <w:r>
              <w:t>4.7</w:t>
            </w:r>
          </w:p>
        </w:tc>
        <w:tc>
          <w:tcPr>
            <w:tcW w:w="6541" w:type="dxa"/>
            <w:shd w:val="clear" w:color="auto" w:fill="auto"/>
          </w:tcPr>
          <w:p w:rsidR="008203EF" w:rsidRPr="004D5D98" w:rsidRDefault="008203EF" w:rsidP="008203EF">
            <w:pPr>
              <w:pStyle w:val="a3"/>
              <w:spacing w:before="0" w:beforeAutospacing="0" w:after="0" w:afterAutospacing="0"/>
              <w:jc w:val="both"/>
            </w:pPr>
            <w:r>
              <w:t>Проведение семинаров по вопросам профилактики коррупционных правонарушений</w:t>
            </w:r>
          </w:p>
        </w:tc>
        <w:tc>
          <w:tcPr>
            <w:tcW w:w="7230" w:type="dxa"/>
            <w:shd w:val="clear" w:color="auto" w:fill="auto"/>
          </w:tcPr>
          <w:p w:rsidR="008203EF" w:rsidRPr="00585674" w:rsidRDefault="00570782" w:rsidP="008203EF">
            <w:pPr>
              <w:jc w:val="both"/>
              <w:rPr>
                <w:bCs/>
              </w:rPr>
            </w:pPr>
            <w:r>
              <w:rPr>
                <w:bCs/>
              </w:rPr>
              <w:t>В 2021 году не проводились</w:t>
            </w:r>
          </w:p>
        </w:tc>
      </w:tr>
      <w:tr w:rsidR="0068596C" w:rsidRPr="00585674" w:rsidTr="00FA4FBC">
        <w:tc>
          <w:tcPr>
            <w:tcW w:w="14455" w:type="dxa"/>
            <w:gridSpan w:val="3"/>
            <w:shd w:val="clear" w:color="auto" w:fill="auto"/>
          </w:tcPr>
          <w:p w:rsidR="0068596C" w:rsidRPr="00585674" w:rsidRDefault="0068596C" w:rsidP="00FA4FBC">
            <w:pPr>
              <w:jc w:val="center"/>
            </w:pPr>
            <w:r w:rsidRPr="00585674">
              <w:t>Задача 5. Совершенствование мер по противодействию коррупции в сфере закупок товаров, работ, услуг  для обеспечения муниципальных нужд и в сфере закупок товаров, работ, услуг отдельными видами юридических лиц</w:t>
            </w:r>
          </w:p>
          <w:p w:rsidR="0068596C" w:rsidRPr="00585674" w:rsidRDefault="0068596C" w:rsidP="00FA4FBC">
            <w:pPr>
              <w:autoSpaceDE w:val="0"/>
              <w:autoSpaceDN w:val="0"/>
              <w:jc w:val="center"/>
              <w:rPr>
                <w:rFonts w:eastAsia="Calibri"/>
                <w:bCs/>
              </w:rPr>
            </w:pP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5.1.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Проведение мониторинга закупок товаров, работ, услуг  для обеспечения муниципальных нужд Еткульского муниципального района в соответствии с требованиями действующего законодательства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rPr>
                <w:color w:val="000000" w:themeColor="text1"/>
              </w:rPr>
              <w:t>Осуществляется на постоянной основе в соответствии со статьей 97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путем размещения и реализации плана-графика закупок в Единой информационной системе 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5.2.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 xml:space="preserve"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проведению в органах местного самоуправления и иных организациях, осуществляющих закупки в соответствии с Федеральными законами </w:t>
            </w:r>
            <w:r w:rsidRPr="00585674">
              <w:rPr>
                <w:color w:val="000000" w:themeColor="text1"/>
              </w:rPr>
              <w:t>«</w:t>
            </w:r>
            <w:hyperlink r:id="rId6" w:history="1">
              <w:r w:rsidRPr="00585674">
                <w:rPr>
                  <w:color w:val="000000" w:themeColor="text1"/>
                </w:rPr>
                <w:t>О контрактной системе</w:t>
              </w:r>
            </w:hyperlink>
            <w:r w:rsidRPr="00585674">
              <w:rPr>
                <w:color w:val="000000" w:themeColor="text1"/>
              </w:rPr>
              <w:t xml:space="preserve"> в сфере закупок товаров, работ, услуг для обеспечения </w:t>
            </w:r>
            <w:r w:rsidRPr="00585674">
              <w:rPr>
                <w:color w:val="000000" w:themeColor="text1"/>
              </w:rPr>
              <w:lastRenderedPageBreak/>
              <w:t>государственных и муниципальных нужд» и «</w:t>
            </w:r>
            <w:hyperlink r:id="rId7" w:history="1">
              <w:r w:rsidRPr="00585674">
                <w:rPr>
                  <w:color w:val="000000" w:themeColor="text1"/>
                </w:rPr>
                <w:t>О закупках</w:t>
              </w:r>
            </w:hyperlink>
            <w:r w:rsidRPr="00585674">
              <w:rPr>
                <w:color w:val="000000" w:themeColor="text1"/>
              </w:rPr>
              <w:t xml:space="preserve"> товаров, работ, у</w:t>
            </w:r>
            <w:r w:rsidRPr="00585674">
              <w:t>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lastRenderedPageBreak/>
              <w:t>Администрацией Еткульского муниципального района и администрациями сельских поселений применяются указанные методические рекомендации на постоянной основе 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5.3.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Применение в работе органами местного самоуправления разработанных Министерством труда и социальной защиты Российской Федерации методических рекомендаций по выявлению и минимизации коррупционных рисков при осуществлении закупок товаров, работ, услуг  для обеспечения муниципальных нужд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autoSpaceDE w:val="0"/>
              <w:autoSpaceDN w:val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 и администрациями сельских поселений применяются указанные методические рекомендации на постоянной основе, все члены комиссии по закупкам ознакомлены с рекомендациями под роспись 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5.4.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jc w:val="both"/>
            </w:pPr>
            <w:r w:rsidRPr="00585674">
              <w:t>Обеспечение  запрета для органов местного самоуправления осуществлять закупки работ, услуг, в случае если предметом таких закупок являются работы, услуги, выполнение (оказание) которых непосредственно отнесено к функциям (задачам) соответствующего органа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>Администрацией Еткульского муниципального района и администрациями сельских поселений не осуществляются закупки работ, услуг, которые непосредственно отнесены к функциям (задачам) соответствующего органа</w:t>
            </w:r>
          </w:p>
        </w:tc>
      </w:tr>
      <w:tr w:rsidR="0068596C" w:rsidRPr="00585674" w:rsidTr="00FA4FBC">
        <w:trPr>
          <w:trHeight w:val="557"/>
        </w:trPr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5.5.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</w:pPr>
            <w:r w:rsidRPr="00585674">
              <w:rPr>
                <w:color w:val="000000"/>
              </w:rPr>
              <w:t xml:space="preserve">Оценка эффективности использования имущества, находящегося в муниципальной собственности, в том числе переданного в аренду, хозяйственное ведение или оперативное управление, </w:t>
            </w:r>
            <w:r w:rsidRPr="00585674">
              <w:t xml:space="preserve"> совершенствование контроля </w:t>
            </w:r>
            <w:r w:rsidRPr="00585674">
              <w:rPr>
                <w:color w:val="000000"/>
              </w:rPr>
              <w:t>за его использованием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570782">
            <w:pPr>
              <w:spacing w:before="100" w:beforeAutospacing="1" w:after="100" w:afterAutospacing="1"/>
              <w:jc w:val="both"/>
              <w:rPr>
                <w:rFonts w:eastAsia="Calibri"/>
                <w:bCs/>
              </w:rPr>
            </w:pPr>
            <w:r w:rsidRPr="00BD130B">
              <w:t>осуществляется ежегодно, в соответствии с Порядком оценки эффективности использования и управления муниципальным имуществом Еткульского муниципального района, утвержденным постановлением администрации Еткульского муниципального района от  25.03.2015 г.  № 146</w:t>
            </w:r>
          </w:p>
        </w:tc>
      </w:tr>
      <w:tr w:rsidR="0068596C" w:rsidRPr="00585674" w:rsidTr="00FA4FBC">
        <w:tc>
          <w:tcPr>
            <w:tcW w:w="684" w:type="dxa"/>
            <w:shd w:val="clear" w:color="auto" w:fill="auto"/>
          </w:tcPr>
          <w:p w:rsidR="0068596C" w:rsidRPr="00585674" w:rsidRDefault="0068596C" w:rsidP="00FA4FBC">
            <w:r w:rsidRPr="00585674">
              <w:t>5.6.</w:t>
            </w:r>
          </w:p>
        </w:tc>
        <w:tc>
          <w:tcPr>
            <w:tcW w:w="6541" w:type="dxa"/>
            <w:shd w:val="clear" w:color="auto" w:fill="auto"/>
          </w:tcPr>
          <w:p w:rsidR="0068596C" w:rsidRPr="00585674" w:rsidRDefault="0068596C" w:rsidP="00FA4FB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585674">
              <w:t>Анализ неисполненных муниципальных контрактов в системе жилищно-коммунального хозяйства и принятие мер по исполнению подрядчиками взятых на себя обязательств в части передачи информации в правоохранительные органы при наличии признаков правонарушений</w:t>
            </w:r>
          </w:p>
        </w:tc>
        <w:tc>
          <w:tcPr>
            <w:tcW w:w="7230" w:type="dxa"/>
            <w:shd w:val="clear" w:color="auto" w:fill="auto"/>
          </w:tcPr>
          <w:p w:rsidR="0068596C" w:rsidRPr="00585674" w:rsidRDefault="0068596C" w:rsidP="00570782">
            <w:pPr>
              <w:pStyle w:val="a3"/>
              <w:spacing w:before="0" w:beforeAutospacing="0" w:after="0" w:afterAutospacing="0"/>
              <w:jc w:val="both"/>
              <w:rPr>
                <w:rFonts w:eastAsia="Calibri"/>
                <w:bCs/>
              </w:rPr>
            </w:pPr>
            <w:r w:rsidRPr="00585674">
              <w:t xml:space="preserve">В настоящее время отсутствуют </w:t>
            </w:r>
            <w:r w:rsidRPr="001D7F87">
              <w:t>неисполненные муниципальные контракты в системе жилищно-коммунального хозяйства.</w:t>
            </w:r>
            <w:r w:rsidRPr="00585674">
              <w:t xml:space="preserve"> При наличии признаков правонарушений, администрацией Еткульского муниципального района будут приняты меры по исполнению подрядчиками взятых на себя обязательств в части передачи информации в правоохранительные органы</w:t>
            </w:r>
          </w:p>
        </w:tc>
      </w:tr>
    </w:tbl>
    <w:p w:rsidR="0068596C" w:rsidRPr="00585674" w:rsidRDefault="0068596C" w:rsidP="0068596C"/>
    <w:p w:rsidR="0068596C" w:rsidRDefault="0068596C" w:rsidP="0068596C"/>
    <w:p w:rsidR="000A3DC9" w:rsidRDefault="00587116">
      <w:r>
        <w:t>Начальник отдела муниципальной службы и кадров                                        Шилова Т.А.</w:t>
      </w:r>
    </w:p>
    <w:sectPr w:rsidR="000A3DC9" w:rsidSect="001D4C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D0"/>
    <w:multiLevelType w:val="hybridMultilevel"/>
    <w:tmpl w:val="7F125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96C"/>
    <w:rsid w:val="00063E57"/>
    <w:rsid w:val="000A3DC9"/>
    <w:rsid w:val="0014060E"/>
    <w:rsid w:val="00155A04"/>
    <w:rsid w:val="001D7F87"/>
    <w:rsid w:val="00227858"/>
    <w:rsid w:val="00345526"/>
    <w:rsid w:val="00433DA1"/>
    <w:rsid w:val="00570782"/>
    <w:rsid w:val="00587116"/>
    <w:rsid w:val="0068596C"/>
    <w:rsid w:val="006C1332"/>
    <w:rsid w:val="008203EF"/>
    <w:rsid w:val="00D1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487D"/>
  <w15:chartTrackingRefBased/>
  <w15:docId w15:val="{5F5002E3-4489-4380-8081-09851572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596C"/>
    <w:pPr>
      <w:spacing w:before="100" w:beforeAutospacing="1" w:after="100" w:afterAutospacing="1"/>
    </w:pPr>
  </w:style>
  <w:style w:type="character" w:styleId="a4">
    <w:name w:val="Strong"/>
    <w:qFormat/>
    <w:rsid w:val="0068596C"/>
    <w:rPr>
      <w:b/>
      <w:bCs/>
    </w:rPr>
  </w:style>
  <w:style w:type="paragraph" w:styleId="a5">
    <w:name w:val="List Paragraph"/>
    <w:basedOn w:val="a"/>
    <w:uiPriority w:val="34"/>
    <w:qFormat/>
    <w:rsid w:val="0068596C"/>
    <w:pPr>
      <w:ind w:left="720"/>
      <w:contextualSpacing/>
    </w:pPr>
  </w:style>
  <w:style w:type="paragraph" w:customStyle="1" w:styleId="ConsPlusNormal">
    <w:name w:val="ConsPlusNormal"/>
    <w:link w:val="ConsPlusNormal0"/>
    <w:rsid w:val="00685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59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859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6">
    <w:name w:val="Нормальный (таблица)"/>
    <w:basedOn w:val="a"/>
    <w:next w:val="a"/>
    <w:uiPriority w:val="99"/>
    <w:rsid w:val="006859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uiPriority w:val="99"/>
    <w:semiHidden/>
    <w:unhideWhenUsed/>
    <w:rsid w:val="0068596C"/>
    <w:rPr>
      <w:color w:val="0000FF"/>
      <w:u w:val="single"/>
    </w:rPr>
  </w:style>
  <w:style w:type="character" w:customStyle="1" w:styleId="a8">
    <w:name w:val="Основной текст_"/>
    <w:link w:val="1"/>
    <w:rsid w:val="008203E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8203EF"/>
    <w:pPr>
      <w:widowControl w:val="0"/>
      <w:shd w:val="clear" w:color="auto" w:fill="FFFFFF"/>
      <w:spacing w:after="240" w:line="0" w:lineRule="atLeast"/>
    </w:pPr>
    <w:rPr>
      <w:sz w:val="25"/>
      <w:szCs w:val="25"/>
      <w:lang w:eastAsia="en-US"/>
    </w:rPr>
  </w:style>
  <w:style w:type="character" w:customStyle="1" w:styleId="a9">
    <w:name w:val="Цветовое выделение"/>
    <w:uiPriority w:val="99"/>
    <w:rsid w:val="00155A04"/>
    <w:rPr>
      <w:b/>
      <w:bCs/>
      <w:color w:val="26282F"/>
    </w:rPr>
  </w:style>
  <w:style w:type="character" w:customStyle="1" w:styleId="aa">
    <w:name w:val="Гипертекстовая ссылка"/>
    <w:uiPriority w:val="99"/>
    <w:rsid w:val="00155A04"/>
    <w:rPr>
      <w:b w:val="0"/>
      <w:bCs w:val="0"/>
      <w:color w:val="106BBE"/>
    </w:rPr>
  </w:style>
  <w:style w:type="paragraph" w:styleId="ab">
    <w:name w:val="Balloon Text"/>
    <w:basedOn w:val="a"/>
    <w:link w:val="ac"/>
    <w:uiPriority w:val="99"/>
    <w:semiHidden/>
    <w:unhideWhenUsed/>
    <w:rsid w:val="00D119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19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DA8DB7926C4D9B832D09B4588057610A633307D6E5F15FF5BE42F4F01807659FC742248A03996CDAF8DBE8C4M9M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DA8DB7926C4D9B832D09B4588057610A643103D6E0F15FF5BE42F4F01807659FC742248A03996CDAF8DBE8C4M9M7M" TargetMode="External"/><Relationship Id="rId5" Type="http://schemas.openxmlformats.org/officeDocument/2006/relationships/hyperlink" Target="garantF1://8666723.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2926</Words>
  <Characters>16679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10</cp:revision>
  <cp:lastPrinted>2021-10-20T03:27:00Z</cp:lastPrinted>
  <dcterms:created xsi:type="dcterms:W3CDTF">2021-10-02T06:14:00Z</dcterms:created>
  <dcterms:modified xsi:type="dcterms:W3CDTF">2021-10-20T03:39:00Z</dcterms:modified>
</cp:coreProperties>
</file>